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4143" w14:textId="77777777" w:rsidR="002B5953" w:rsidRPr="002B5953" w:rsidRDefault="002B5953" w:rsidP="002B5953">
      <w:pPr>
        <w:spacing w:line="360" w:lineRule="auto"/>
        <w:rPr>
          <w:b/>
          <w:sz w:val="28"/>
          <w:szCs w:val="28"/>
          <w:lang w:val="en-GB"/>
        </w:rPr>
      </w:pPr>
      <w:r w:rsidRPr="002B5953">
        <w:rPr>
          <w:b/>
          <w:sz w:val="28"/>
          <w:szCs w:val="28"/>
          <w:lang w:val="en-GB"/>
        </w:rPr>
        <w:t>Curriculum Vitae Erich Traxler</w:t>
      </w:r>
    </w:p>
    <w:p w14:paraId="58766EBF" w14:textId="77777777" w:rsidR="002B5953" w:rsidRPr="002B5953" w:rsidRDefault="002B5953" w:rsidP="002B5953">
      <w:pPr>
        <w:spacing w:line="360" w:lineRule="auto"/>
        <w:rPr>
          <w:lang w:val="en-GB"/>
        </w:rPr>
      </w:pPr>
    </w:p>
    <w:p w14:paraId="52837332" w14:textId="06A114A6" w:rsidR="002B5953" w:rsidRDefault="002B5953" w:rsidP="002B5953">
      <w:pPr>
        <w:spacing w:line="360" w:lineRule="auto"/>
        <w:rPr>
          <w:lang w:val="en-GB"/>
        </w:rPr>
      </w:pPr>
      <w:r>
        <w:rPr>
          <w:lang w:val="en-GB"/>
        </w:rPr>
        <w:t>Erich Traxler studied organ</w:t>
      </w:r>
      <w:r w:rsidR="00BD7ED1">
        <w:rPr>
          <w:lang w:val="en-GB"/>
        </w:rPr>
        <w:t xml:space="preserve"> and harpsichord</w:t>
      </w:r>
      <w:r>
        <w:rPr>
          <w:lang w:val="en-GB"/>
        </w:rPr>
        <w:t xml:space="preserve"> at the </w:t>
      </w:r>
      <w:proofErr w:type="spellStart"/>
      <w:r>
        <w:rPr>
          <w:lang w:val="en-GB"/>
        </w:rPr>
        <w:t>Brucknerkonservatorium</w:t>
      </w:r>
      <w:proofErr w:type="spellEnd"/>
      <w:r>
        <w:rPr>
          <w:lang w:val="en-GB"/>
        </w:rPr>
        <w:t xml:space="preserve"> Linz, Upper Austria and at the University of Music and Performing Arts Vienna with Michael </w:t>
      </w:r>
      <w:proofErr w:type="spellStart"/>
      <w:r>
        <w:rPr>
          <w:lang w:val="en-GB"/>
        </w:rPr>
        <w:t>Radulescu</w:t>
      </w:r>
      <w:proofErr w:type="spellEnd"/>
      <w:r>
        <w:rPr>
          <w:lang w:val="en-GB"/>
        </w:rPr>
        <w:t xml:space="preserve">, August </w:t>
      </w:r>
      <w:proofErr w:type="spellStart"/>
      <w:r>
        <w:rPr>
          <w:lang w:val="en-GB"/>
        </w:rPr>
        <w:t>Humer</w:t>
      </w:r>
      <w:proofErr w:type="spellEnd"/>
      <w:r>
        <w:rPr>
          <w:lang w:val="en-GB"/>
        </w:rPr>
        <w:t xml:space="preserve">, Wolfgang </w:t>
      </w:r>
      <w:proofErr w:type="spellStart"/>
      <w:r>
        <w:rPr>
          <w:lang w:val="en-GB"/>
        </w:rPr>
        <w:t>Glüxam</w:t>
      </w:r>
      <w:proofErr w:type="spellEnd"/>
      <w:r>
        <w:rPr>
          <w:lang w:val="en-GB"/>
        </w:rPr>
        <w:t xml:space="preserve">, Gordon Murray and Brett Leighton. Graduation with distinction in all subjects, merit prize from the University of Music Vienna. </w:t>
      </w:r>
    </w:p>
    <w:p w14:paraId="17E72EE4" w14:textId="77777777" w:rsidR="002B5953" w:rsidRDefault="002B5953" w:rsidP="002B5953">
      <w:pPr>
        <w:spacing w:line="360" w:lineRule="auto"/>
        <w:rPr>
          <w:lang w:val="en-GB"/>
        </w:rPr>
      </w:pPr>
      <w:r>
        <w:rPr>
          <w:lang w:val="en-GB"/>
        </w:rPr>
        <w:t xml:space="preserve">For </w:t>
      </w:r>
      <w:proofErr w:type="spellStart"/>
      <w:r>
        <w:rPr>
          <w:lang w:val="en-GB"/>
        </w:rPr>
        <w:t>postgradual</w:t>
      </w:r>
      <w:proofErr w:type="spellEnd"/>
      <w:r>
        <w:rPr>
          <w:lang w:val="en-GB"/>
        </w:rPr>
        <w:t xml:space="preserve"> studies he went to Basel (CH) and studied at the Schola Cantorum </w:t>
      </w:r>
      <w:proofErr w:type="spellStart"/>
      <w:r>
        <w:rPr>
          <w:lang w:val="en-GB"/>
        </w:rPr>
        <w:t>Basiliensis</w:t>
      </w:r>
      <w:proofErr w:type="spellEnd"/>
      <w:r>
        <w:rPr>
          <w:lang w:val="en-GB"/>
        </w:rPr>
        <w:t xml:space="preserve">; organ with Andrea Marcon, Wolfgang </w:t>
      </w:r>
      <w:proofErr w:type="spellStart"/>
      <w:r>
        <w:rPr>
          <w:lang w:val="en-GB"/>
        </w:rPr>
        <w:t>Zerer</w:t>
      </w:r>
      <w:proofErr w:type="spellEnd"/>
      <w:r>
        <w:rPr>
          <w:lang w:val="en-GB"/>
        </w:rPr>
        <w:t xml:space="preserve"> und Jean-Claude Zehnder, </w:t>
      </w:r>
      <w:proofErr w:type="gramStart"/>
      <w:r>
        <w:rPr>
          <w:lang w:val="en-GB"/>
        </w:rPr>
        <w:t>harpsichord</w:t>
      </w:r>
      <w:proofErr w:type="gramEnd"/>
      <w:r>
        <w:rPr>
          <w:lang w:val="en-GB"/>
        </w:rPr>
        <w:t xml:space="preserve"> and basso continuo with Jesper Christensen.</w:t>
      </w:r>
    </w:p>
    <w:p w14:paraId="1AFE9F9F" w14:textId="77777777" w:rsidR="002B5953" w:rsidRDefault="002B5953" w:rsidP="002B5953">
      <w:pPr>
        <w:spacing w:line="360" w:lineRule="auto"/>
        <w:rPr>
          <w:lang w:val="en-GB"/>
        </w:rPr>
      </w:pPr>
      <w:r>
        <w:rPr>
          <w:lang w:val="en-GB"/>
        </w:rPr>
        <w:t>Masterclasses with Ton Koopman and Bernhard Haas.</w:t>
      </w:r>
    </w:p>
    <w:p w14:paraId="353E527B" w14:textId="77777777" w:rsidR="002B5953" w:rsidRDefault="002B5953" w:rsidP="002B5953">
      <w:pPr>
        <w:spacing w:line="360" w:lineRule="auto"/>
        <w:rPr>
          <w:lang w:val="en-GB"/>
        </w:rPr>
      </w:pPr>
      <w:r>
        <w:rPr>
          <w:lang w:val="en-GB"/>
        </w:rPr>
        <w:t xml:space="preserve">Erich Traxler won first prices at international organ competitions in </w:t>
      </w:r>
      <w:proofErr w:type="spellStart"/>
      <w:r>
        <w:rPr>
          <w:lang w:val="en-GB"/>
        </w:rPr>
        <w:t>Goldrain</w:t>
      </w:r>
      <w:proofErr w:type="spellEnd"/>
      <w:r>
        <w:rPr>
          <w:lang w:val="en-GB"/>
        </w:rPr>
        <w:t>, Italy 2003 and Bochum, Germany 2005.</w:t>
      </w:r>
    </w:p>
    <w:p w14:paraId="17505FBE" w14:textId="469A785A" w:rsidR="002B5953" w:rsidRDefault="002B5953" w:rsidP="00EB3CE1">
      <w:pPr>
        <w:pStyle w:val="Textkrper"/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Regular concert activity </w:t>
      </w:r>
      <w:r w:rsidR="00BD7ED1">
        <w:rPr>
          <w:szCs w:val="24"/>
          <w:lang w:val="en-GB"/>
        </w:rPr>
        <w:t xml:space="preserve">as harpsichordist, pianoforte-player and organist </w:t>
      </w:r>
      <w:r>
        <w:rPr>
          <w:szCs w:val="24"/>
          <w:lang w:val="en-GB"/>
        </w:rPr>
        <w:t xml:space="preserve">in Europe, the USA, South America, </w:t>
      </w:r>
      <w:proofErr w:type="gramStart"/>
      <w:r>
        <w:rPr>
          <w:szCs w:val="24"/>
          <w:lang w:val="en-GB"/>
        </w:rPr>
        <w:t>Korea</w:t>
      </w:r>
      <w:proofErr w:type="gramEnd"/>
      <w:r>
        <w:rPr>
          <w:szCs w:val="24"/>
          <w:lang w:val="en-GB"/>
        </w:rPr>
        <w:t xml:space="preserve"> and Japan. As chamber musician he performs regularly with Ensembles such as </w:t>
      </w:r>
      <w:proofErr w:type="spellStart"/>
      <w:r w:rsidR="00EB3CE1">
        <w:rPr>
          <w:szCs w:val="24"/>
          <w:lang w:val="en-GB"/>
        </w:rPr>
        <w:t>L’Orfeo</w:t>
      </w:r>
      <w:proofErr w:type="spellEnd"/>
      <w:r w:rsidR="00EB3CE1">
        <w:rPr>
          <w:szCs w:val="24"/>
          <w:lang w:val="en-GB"/>
        </w:rPr>
        <w:t xml:space="preserve"> </w:t>
      </w:r>
      <w:proofErr w:type="spellStart"/>
      <w:r w:rsidR="00EB3CE1">
        <w:rPr>
          <w:szCs w:val="24"/>
          <w:lang w:val="en-GB"/>
        </w:rPr>
        <w:t>Barockorchester</w:t>
      </w:r>
      <w:proofErr w:type="spellEnd"/>
      <w:r w:rsidR="00EB3CE1">
        <w:rPr>
          <w:szCs w:val="24"/>
          <w:lang w:val="en-GB"/>
        </w:rPr>
        <w:t xml:space="preserve">, Ars Antiqua Austria and Ensemble Castor. </w:t>
      </w:r>
    </w:p>
    <w:p w14:paraId="0175CD1A" w14:textId="6EE4359F" w:rsidR="002B5953" w:rsidRDefault="002B5953" w:rsidP="002B5953">
      <w:pPr>
        <w:pStyle w:val="Textkrper"/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Since 2018 Erich Traxler teaches at the University of Music Vienna (</w:t>
      </w:r>
      <w:proofErr w:type="spellStart"/>
      <w:r>
        <w:rPr>
          <w:szCs w:val="24"/>
          <w:lang w:val="en-GB"/>
        </w:rPr>
        <w:t>mdw</w:t>
      </w:r>
      <w:proofErr w:type="spellEnd"/>
      <w:r>
        <w:rPr>
          <w:szCs w:val="24"/>
          <w:lang w:val="en-GB"/>
        </w:rPr>
        <w:t xml:space="preserve">) as Professor </w:t>
      </w:r>
      <w:r w:rsidR="00EB3CE1">
        <w:rPr>
          <w:szCs w:val="24"/>
          <w:lang w:val="en-GB"/>
        </w:rPr>
        <w:t xml:space="preserve">for </w:t>
      </w:r>
      <w:r>
        <w:rPr>
          <w:szCs w:val="24"/>
          <w:lang w:val="en-GB"/>
        </w:rPr>
        <w:t xml:space="preserve">harpsichord. From 2013 to 2018 he taught at the </w:t>
      </w:r>
      <w:proofErr w:type="spellStart"/>
      <w:r>
        <w:rPr>
          <w:szCs w:val="24"/>
          <w:lang w:val="en-GB"/>
        </w:rPr>
        <w:t>Musik</w:t>
      </w:r>
      <w:proofErr w:type="spellEnd"/>
      <w:r>
        <w:rPr>
          <w:szCs w:val="24"/>
          <w:lang w:val="en-GB"/>
        </w:rPr>
        <w:t xml:space="preserve"> und Kunst </w:t>
      </w:r>
      <w:proofErr w:type="spellStart"/>
      <w:r>
        <w:rPr>
          <w:szCs w:val="24"/>
          <w:lang w:val="en-GB"/>
        </w:rPr>
        <w:t>Privatuniversität</w:t>
      </w:r>
      <w:proofErr w:type="spellEnd"/>
      <w:r>
        <w:rPr>
          <w:szCs w:val="24"/>
          <w:lang w:val="en-GB"/>
        </w:rPr>
        <w:t xml:space="preserve"> Vienna (</w:t>
      </w:r>
      <w:proofErr w:type="spellStart"/>
      <w:r>
        <w:rPr>
          <w:szCs w:val="24"/>
          <w:lang w:val="en-GB"/>
        </w:rPr>
        <w:t>muk</w:t>
      </w:r>
      <w:proofErr w:type="spellEnd"/>
      <w:r>
        <w:rPr>
          <w:szCs w:val="24"/>
          <w:lang w:val="en-GB"/>
        </w:rPr>
        <w:t xml:space="preserve">) and </w:t>
      </w:r>
      <w:r w:rsidR="00EB3CE1">
        <w:rPr>
          <w:szCs w:val="24"/>
          <w:lang w:val="en-GB"/>
        </w:rPr>
        <w:t>was</w:t>
      </w:r>
      <w:r>
        <w:rPr>
          <w:szCs w:val="24"/>
          <w:lang w:val="en-GB"/>
        </w:rPr>
        <w:t xml:space="preserve"> visiting lector at masterclasses, e. g. at the University of Music Belgrade and Notre Dame University (USA).</w:t>
      </w:r>
    </w:p>
    <w:p w14:paraId="1F4A0017" w14:textId="77777777" w:rsidR="009D24A2" w:rsidRPr="002B5953" w:rsidRDefault="00000000">
      <w:pPr>
        <w:rPr>
          <w:lang w:val="en-GB"/>
        </w:rPr>
      </w:pPr>
    </w:p>
    <w:sectPr w:rsidR="009D24A2" w:rsidRPr="002B5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53"/>
    <w:rsid w:val="002B5953"/>
    <w:rsid w:val="00427129"/>
    <w:rsid w:val="0099548C"/>
    <w:rsid w:val="00A50193"/>
    <w:rsid w:val="00BD7ED1"/>
    <w:rsid w:val="00EB3CE1"/>
    <w:rsid w:val="00F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74B3"/>
  <w15:docId w15:val="{6E38B9B3-6254-4208-A8DE-49B5C490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5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2B5953"/>
    <w:pPr>
      <w:jc w:val="both"/>
    </w:pPr>
    <w:rPr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B5953"/>
    <w:rPr>
      <w:rFonts w:ascii="Times New Roman" w:eastAsia="Times New Roman" w:hAnsi="Times New Roman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Erich Traxler</cp:lastModifiedBy>
  <cp:revision>2</cp:revision>
  <dcterms:created xsi:type="dcterms:W3CDTF">2022-09-21T14:47:00Z</dcterms:created>
  <dcterms:modified xsi:type="dcterms:W3CDTF">2022-09-21T14:47:00Z</dcterms:modified>
</cp:coreProperties>
</file>